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line="276" w:lineRule="auto"/>
        <w:rPr>
          <w:sz w:val="32"/>
          <w:szCs w:val="32"/>
          <w:highlight w:val="none"/>
          <w14:ligatures w14:val="none"/>
        </w:rPr>
      </w:pPr>
      <w:r>
        <w:rPr>
          <w:sz w:val="32"/>
          <w:szCs w:val="32"/>
          <w:highlight w:val="none"/>
          <w14:ligatures w14:val="none"/>
        </w:rPr>
        <w:t xml:space="preserve">Уважаемые родители!</w:t>
      </w:r>
      <w:r>
        <w:rPr>
          <w:sz w:val="32"/>
          <w:szCs w:val="32"/>
          <w:highlight w:val="none"/>
          <w14:ligatures w14:val="none"/>
        </w:rPr>
      </w:r>
      <w:r>
        <w:rPr>
          <w:sz w:val="32"/>
          <w:szCs w:val="32"/>
          <w:highlight w:val="none"/>
          <w14:ligatures w14:val="none"/>
        </w:rPr>
      </w:r>
    </w:p>
    <w:p>
      <w:pPr>
        <w:ind w:firstLine="708"/>
        <w:jc w:val="both"/>
        <w:spacing w:line="276" w:lineRule="auto"/>
        <w:rPr>
          <w:sz w:val="32"/>
          <w:szCs w:val="32"/>
          <w:highlight w:val="none"/>
          <w14:ligatures w14:val="none"/>
        </w:rPr>
      </w:pPr>
      <w:r>
        <w:rPr>
          <w:sz w:val="32"/>
          <w:szCs w:val="32"/>
          <w:highlight w:val="none"/>
          <w14:ligatures w14:val="none"/>
        </w:rPr>
      </w:r>
      <w:r>
        <w:rPr>
          <w:sz w:val="32"/>
          <w:szCs w:val="32"/>
          <w:highlight w:val="none"/>
          <w14:ligatures w14:val="none"/>
        </w:rPr>
      </w:r>
      <w:r>
        <w:rPr>
          <w:sz w:val="32"/>
          <w:szCs w:val="32"/>
          <w:highlight w:val="none"/>
          <w14:ligatures w14:val="none"/>
        </w:rPr>
      </w:r>
    </w:p>
    <w:p>
      <w:pPr>
        <w:ind w:firstLine="708"/>
        <w:jc w:val="both"/>
        <w:spacing w:line="276" w:lineRule="auto"/>
        <w:rPr>
          <w:sz w:val="32"/>
          <w:szCs w:val="32"/>
          <w:highlight w:val="none"/>
          <w14:ligatures w14:val="none"/>
        </w:rPr>
      </w:pPr>
      <w:r>
        <w:rPr>
          <w:sz w:val="32"/>
          <w:szCs w:val="32"/>
          <w:highlight w:val="none"/>
          <w14:ligatures w14:val="none"/>
        </w:rPr>
        <w:t xml:space="preserve">Ежегодно на водоёмах гибнут люди. Причинами </w:t>
        <w:br/>
        <w:t xml:space="preserve">их трагической гибели является пренебрежение правилам безопасности.</w:t>
      </w:r>
      <w:r>
        <w:rPr>
          <w:sz w:val="32"/>
          <w:szCs w:val="32"/>
          <w:highlight w:val="none"/>
          <w14:ligatures w14:val="none"/>
        </w:rPr>
      </w:r>
      <w:r>
        <w:rPr>
          <w:sz w:val="32"/>
          <w:szCs w:val="32"/>
          <w:highlight w:val="none"/>
          <w14:ligatures w14:val="none"/>
        </w:rPr>
      </w:r>
    </w:p>
    <w:p>
      <w:pPr>
        <w:ind w:firstLine="708"/>
        <w:jc w:val="both"/>
        <w:spacing w:line="276" w:lineRule="auto"/>
        <w:rPr>
          <w:sz w:val="32"/>
          <w:szCs w:val="32"/>
          <w:highlight w:val="none"/>
          <w14:ligatures w14:val="none"/>
        </w:rPr>
      </w:pPr>
      <w:r>
        <w:rPr>
          <w:sz w:val="32"/>
          <w:szCs w:val="32"/>
          <w:highlight w:val="none"/>
          <w14:ligatures w14:val="none"/>
        </w:rPr>
        <w:t xml:space="preserve">Факторами риска утопления детей на воде в летнее время являются: о</w:t>
      </w:r>
      <w:r>
        <w:rPr>
          <w:sz w:val="32"/>
          <w:szCs w:val="32"/>
          <w:highlight w:val="none"/>
          <w14:ligatures w14:val="none"/>
        </w:rPr>
        <w:t xml:space="preserve">тсутствие навыков плавания, купание </w:t>
        <w:br/>
        <w:t xml:space="preserve">в неустановленных местах, </w:t>
      </w:r>
      <w:r>
        <w:rPr>
          <w:sz w:val="32"/>
          <w:szCs w:val="32"/>
          <w:highlight w:val="none"/>
          <w14:ligatures w14:val="none"/>
        </w:rPr>
        <w:t xml:space="preserve">использование средств индивидуальной плавучести, оставление ребёнка у воды без присмотра и другие.</w:t>
      </w:r>
      <w:r>
        <w:rPr>
          <w:sz w:val="32"/>
          <w:szCs w:val="32"/>
          <w:highlight w:val="none"/>
          <w14:ligatures w14:val="none"/>
        </w:rPr>
      </w:r>
      <w:r>
        <w:rPr>
          <w:sz w:val="32"/>
          <w:szCs w:val="32"/>
          <w:highlight w:val="none"/>
          <w14:ligatures w14:val="none"/>
        </w:rPr>
      </w:r>
    </w:p>
    <w:p>
      <w:pPr>
        <w:ind w:firstLine="708"/>
        <w:jc w:val="both"/>
        <w:spacing w:line="276" w:lineRule="auto"/>
        <w:rPr>
          <w:sz w:val="32"/>
          <w:szCs w:val="32"/>
          <w:highlight w:val="none"/>
          <w14:ligatures w14:val="none"/>
        </w:rPr>
      </w:pPr>
      <w:r>
        <w:rPr>
          <w:sz w:val="32"/>
          <w:szCs w:val="32"/>
          <w:highlight w:val="none"/>
          <w14:ligatures w14:val="none"/>
        </w:rPr>
        <w:t xml:space="preserve">Чтобы избежать несчастных случаев на воде, родителям следует когда дети идут играть на улицу и каждый раз перед походом</w:t>
      </w:r>
      <w:r>
        <w:rPr>
          <w:sz w:val="32"/>
          <w:szCs w:val="32"/>
          <w:highlight w:val="none"/>
          <w14:ligatures w14:val="none"/>
        </w:rPr>
        <w:t xml:space="preserve"> на</w:t>
      </w:r>
      <w:r>
        <w:rPr>
          <w:sz w:val="32"/>
          <w:szCs w:val="32"/>
          <w:highlight w:val="none"/>
          <w14:ligatures w14:val="none"/>
        </w:rPr>
        <w:t xml:space="preserve"> пляж вспоминать самим и озвучивать для младших членов семейства правила поведения у воды:</w:t>
      </w:r>
      <w:r>
        <w:rPr>
          <w:sz w:val="32"/>
          <w:szCs w:val="32"/>
          <w:highlight w:val="none"/>
          <w14:ligatures w14:val="none"/>
        </w:rPr>
      </w:r>
      <w:r>
        <w:rPr>
          <w:sz w:val="32"/>
          <w:szCs w:val="32"/>
          <w:highlight w:val="none"/>
          <w14:ligatures w14:val="none"/>
        </w:rPr>
      </w:r>
    </w:p>
    <w:p>
      <w:pPr>
        <w:ind w:firstLine="708"/>
        <w:jc w:val="both"/>
        <w:spacing w:line="276" w:lineRule="auto"/>
        <w:rPr>
          <w:sz w:val="32"/>
          <w:szCs w:val="32"/>
          <w:highlight w:val="none"/>
          <w14:ligatures w14:val="none"/>
        </w:rPr>
      </w:pPr>
      <w:r>
        <w:rPr>
          <w:sz w:val="32"/>
          <w:szCs w:val="32"/>
          <w:highlight w:val="none"/>
          <w14:ligatures w14:val="none"/>
        </w:rPr>
        <w:t xml:space="preserve">1. О</w:t>
      </w:r>
      <w:r>
        <w:rPr>
          <w:sz w:val="32"/>
          <w:szCs w:val="32"/>
          <w:highlight w:val="none"/>
          <w14:ligatures w14:val="none"/>
        </w:rPr>
        <w:t xml:space="preserve">бъясняйте детям почему опасно играть у водоёмов, </w:t>
      </w:r>
      <w:r>
        <w:rPr>
          <w:sz w:val="32"/>
          <w:szCs w:val="32"/>
          <w:highlight w:val="none"/>
          <w14:ligatures w14:val="none"/>
        </w:rPr>
      </w:r>
      <w:r>
        <w:rPr>
          <w:sz w:val="32"/>
          <w:szCs w:val="32"/>
          <w:highlight w:val="none"/>
          <w14:ligatures w14:val="none"/>
        </w:rPr>
      </w:r>
      <w:r>
        <w:rPr>
          <w:sz w:val="32"/>
          <w:szCs w:val="32"/>
          <w:highlight w:val="none"/>
          <w14:ligatures w14:val="none"/>
        </w:rPr>
        <w:t xml:space="preserve">вблизи крутых берегов, мостов, причалов, лодочных станций </w:t>
        <w:br/>
        <w:t xml:space="preserve">и т.п.</w:t>
      </w:r>
      <w:r>
        <w:rPr>
          <w:sz w:val="32"/>
          <w:szCs w:val="32"/>
          <w:highlight w:val="none"/>
          <w14:ligatures w14:val="none"/>
        </w:rPr>
      </w:r>
      <w:r>
        <w:rPr>
          <w:sz w:val="32"/>
          <w:szCs w:val="32"/>
          <w:highlight w:val="none"/>
          <w14:ligatures w14:val="none"/>
        </w:rPr>
        <w:t xml:space="preserve">, </w:t>
      </w:r>
      <w:r>
        <w:rPr>
          <w:sz w:val="32"/>
          <w:szCs w:val="32"/>
          <w:highlight w:val="none"/>
          <w14:ligatures w14:val="none"/>
        </w:rPr>
      </w:r>
      <w:r>
        <w:rPr>
          <w:sz w:val="32"/>
          <w:szCs w:val="32"/>
          <w:highlight w:val="none"/>
          <w14:ligatures w14:val="none"/>
        </w:rPr>
      </w:r>
      <w:r>
        <w:rPr>
          <w:sz w:val="32"/>
          <w:szCs w:val="32"/>
          <w:highlight w:val="none"/>
          <w14:ligatures w14:val="none"/>
        </w:rPr>
      </w:r>
      <w:r>
        <w:rPr>
          <w:sz w:val="32"/>
          <w:szCs w:val="32"/>
          <w:highlight w:val="none"/>
          <w14:ligatures w14:val="none"/>
        </w:rPr>
      </w:r>
      <w:r>
        <w:rPr>
          <w:sz w:val="32"/>
          <w:szCs w:val="32"/>
          <w:highlight w:val="none"/>
          <w14:ligatures w14:val="none"/>
        </w:rPr>
        <w:t xml:space="preserve">особенно без присмотра взрослых</w:t>
      </w:r>
      <w:r>
        <w:rPr>
          <w:sz w:val="32"/>
          <w:szCs w:val="32"/>
          <w:highlight w:val="none"/>
          <w14:ligatures w14:val="none"/>
        </w:rPr>
      </w:r>
      <w:r>
        <w:rPr>
          <w:sz w:val="32"/>
          <w:szCs w:val="32"/>
          <w:highlight w:val="none"/>
          <w14:ligatures w14:val="none"/>
        </w:rPr>
        <w:t xml:space="preserve">.</w:t>
      </w:r>
      <w:r>
        <w:rPr>
          <w:sz w:val="32"/>
          <w:szCs w:val="32"/>
          <w:highlight w:val="none"/>
          <w14:ligatures w14:val="none"/>
        </w:rPr>
      </w:r>
    </w:p>
    <w:p>
      <w:pPr>
        <w:ind w:firstLine="708"/>
        <w:jc w:val="both"/>
        <w:spacing w:line="276" w:lineRule="auto"/>
        <w:rPr>
          <w:sz w:val="32"/>
          <w:szCs w:val="32"/>
          <w:highlight w:val="none"/>
          <w14:ligatures w14:val="none"/>
        </w:rPr>
      </w:pPr>
      <w:r>
        <w:rPr>
          <w:sz w:val="32"/>
          <w:szCs w:val="32"/>
          <w:highlight w:val="none"/>
          <w14:ligatures w14:val="none"/>
        </w:rPr>
        <w:t xml:space="preserve">2. Не отпускайте детей на водоём без присмотра либо </w:t>
        <w:br/>
        <w:t xml:space="preserve">с лицами, находящимися в </w:t>
      </w:r>
      <w:r>
        <w:rPr>
          <w:sz w:val="32"/>
          <w:szCs w:val="32"/>
          <w:highlight w:val="none"/>
          <w14:ligatures w14:val="none"/>
        </w:rPr>
        <w:t xml:space="preserve">с</w:t>
      </w:r>
      <w:r>
        <w:rPr>
          <w:sz w:val="32"/>
          <w:szCs w:val="32"/>
          <w:highlight w:val="none"/>
          <w14:ligatures w14:val="none"/>
        </w:rPr>
        <w:t xml:space="preserve">остоянии опьянения.</w:t>
      </w:r>
      <w:r>
        <w:rPr>
          <w:sz w:val="32"/>
          <w:szCs w:val="32"/>
          <w:highlight w:val="none"/>
          <w14:ligatures w14:val="none"/>
        </w:rPr>
      </w:r>
      <w:r/>
    </w:p>
    <w:p>
      <w:pPr>
        <w:ind w:firstLine="708"/>
        <w:jc w:val="both"/>
        <w:spacing w:line="276" w:lineRule="auto"/>
        <w:rPr>
          <w:sz w:val="32"/>
          <w:szCs w:val="32"/>
          <w:highlight w:val="none"/>
          <w14:ligatures w14:val="none"/>
        </w:rPr>
      </w:pPr>
      <w:r>
        <w:rPr>
          <w:sz w:val="32"/>
          <w:szCs w:val="32"/>
          <w:highlight w:val="none"/>
          <w14:ligatures w14:val="none"/>
        </w:rPr>
        <w:t xml:space="preserve">3. Оставлять детей у водоёма без присмотра категорически запрещено.</w:t>
      </w:r>
      <w:r>
        <w:rPr>
          <w:sz w:val="32"/>
          <w:szCs w:val="32"/>
          <w:highlight w:val="none"/>
          <w14:ligatures w14:val="none"/>
        </w:rPr>
      </w:r>
      <w:r/>
    </w:p>
    <w:p>
      <w:pPr>
        <w:ind w:firstLine="708"/>
        <w:jc w:val="both"/>
        <w:spacing w:line="276" w:lineRule="auto"/>
        <w:rPr>
          <w:sz w:val="32"/>
          <w:szCs w:val="32"/>
          <w:highlight w:val="none"/>
          <w14:ligatures w14:val="none"/>
        </w:rPr>
      </w:pPr>
      <w:r>
        <w:rPr>
          <w:sz w:val="32"/>
          <w:szCs w:val="32"/>
          <w:highlight w:val="none"/>
          <w14:ligatures w14:val="none"/>
        </w:rPr>
        <w:t xml:space="preserve">4. Ребёнок, не умеющий плавать, должен находиться в воде только при наличии специальных средств (плавательный круг, нарукавники, жилеты).</w:t>
      </w:r>
      <w:r>
        <w:rPr>
          <w:sz w:val="32"/>
          <w:szCs w:val="32"/>
          <w:highlight w:val="none"/>
          <w14:ligatures w14:val="none"/>
        </w:rPr>
      </w:r>
      <w:r>
        <w:rPr>
          <w:sz w:val="32"/>
          <w:szCs w:val="32"/>
          <w:highlight w:val="none"/>
          <w14:ligatures w14:val="none"/>
        </w:rPr>
      </w:r>
    </w:p>
    <w:p>
      <w:pPr>
        <w:ind w:firstLine="708"/>
        <w:jc w:val="both"/>
        <w:spacing w:line="276" w:lineRule="auto"/>
        <w:rPr>
          <w:sz w:val="32"/>
          <w:szCs w:val="32"/>
          <w:highlight w:val="none"/>
          <w14:ligatures w14:val="none"/>
        </w:rPr>
      </w:pPr>
      <w:r>
        <w:rPr>
          <w:sz w:val="32"/>
          <w:szCs w:val="32"/>
          <w:highlight w:val="none"/>
          <w14:ligatures w14:val="none"/>
        </w:rPr>
        <w:t xml:space="preserve">5. Используйте для плавания только специально оборудованные места.</w:t>
      </w:r>
      <w:r>
        <w:rPr>
          <w:sz w:val="32"/>
          <w:szCs w:val="32"/>
          <w:highlight w:val="none"/>
          <w14:ligatures w14:val="none"/>
        </w:rPr>
      </w:r>
      <w:r>
        <w:rPr>
          <w:sz w:val="32"/>
          <w:szCs w:val="32"/>
          <w:highlight w:val="none"/>
          <w14:ligatures w14:val="none"/>
        </w:rPr>
      </w:r>
    </w:p>
    <w:p>
      <w:pPr>
        <w:ind w:firstLine="708"/>
        <w:jc w:val="both"/>
        <w:spacing w:line="276" w:lineRule="auto"/>
        <w:rPr>
          <w:sz w:val="32"/>
          <w:szCs w:val="32"/>
          <w:highlight w:val="none"/>
          <w14:ligatures w14:val="none"/>
        </w:rPr>
      </w:pPr>
      <w:r>
        <w:rPr>
          <w:sz w:val="32"/>
          <w:szCs w:val="32"/>
          <w:highlight w:val="none"/>
          <w14:ligatures w14:val="none"/>
        </w:rPr>
        <w:t xml:space="preserve">6. Опасно находиться в воде в непогоду (дождь, сильный ветер).</w:t>
      </w:r>
      <w:r>
        <w:rPr>
          <w:sz w:val="32"/>
          <w:szCs w:val="32"/>
          <w:highlight w:val="none"/>
          <w14:ligatures w14:val="none"/>
        </w:rPr>
      </w:r>
      <w:r>
        <w:rPr>
          <w:sz w:val="32"/>
          <w:szCs w:val="32"/>
          <w:highlight w:val="none"/>
          <w14:ligatures w14:val="none"/>
        </w:rPr>
      </w:r>
    </w:p>
    <w:p>
      <w:pPr>
        <w:ind w:firstLine="708"/>
        <w:jc w:val="both"/>
        <w:spacing w:line="276" w:lineRule="auto"/>
        <w:rPr>
          <w:sz w:val="32"/>
          <w:szCs w:val="32"/>
          <w:highlight w:val="none"/>
          <w14:ligatures w14:val="none"/>
        </w:rPr>
      </w:pPr>
      <w:r>
        <w:rPr>
          <w:sz w:val="32"/>
          <w:szCs w:val="32"/>
          <w:highlight w:val="none"/>
          <w14:ligatures w14:val="none"/>
        </w:rPr>
        <w:t xml:space="preserve">7. Не допускайте нахождение ребёнка на солнце </w:t>
        <w:br/>
        <w:t xml:space="preserve">без головного убора.</w:t>
      </w:r>
      <w:r>
        <w:rPr>
          <w:sz w:val="32"/>
          <w:szCs w:val="32"/>
          <w:highlight w:val="none"/>
          <w14:ligatures w14:val="none"/>
        </w:rPr>
      </w:r>
      <w:r>
        <w:rPr>
          <w:sz w:val="32"/>
          <w:szCs w:val="32"/>
          <w:highlight w:val="none"/>
          <w14:ligatures w14:val="none"/>
        </w:rPr>
      </w:r>
    </w:p>
    <w:p>
      <w:pPr>
        <w:ind w:firstLine="708"/>
        <w:jc w:val="both"/>
        <w:spacing w:line="276" w:lineRule="auto"/>
        <w:rPr>
          <w:sz w:val="32"/>
          <w:szCs w:val="32"/>
          <w:highlight w:val="none"/>
          <w14:ligatures w14:val="none"/>
        </w:rPr>
      </w:pPr>
      <w:r>
        <w:rPr>
          <w:sz w:val="32"/>
          <w:szCs w:val="32"/>
          <w:highlight w:val="none"/>
          <w14:ligatures w14:val="none"/>
        </w:rPr>
      </w:r>
      <w:r>
        <w:rPr>
          <w:sz w:val="32"/>
          <w:szCs w:val="32"/>
          <w:highlight w:val="none"/>
          <w14:ligatures w14:val="none"/>
        </w:rPr>
      </w:r>
      <w:r>
        <w:rPr>
          <w:sz w:val="32"/>
          <w:szCs w:val="32"/>
          <w:highlight w:val="none"/>
          <w14:ligatures w14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276" w:right="1276" w:bottom="1105" w:left="1559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5</w:t>
    </w:r>
    <w:r>
      <w:fldChar w:fldCharType="end"/>
    </w:r>
    <w:r/>
  </w:p>
  <w:p>
    <w:pPr>
      <w:contextualSpacing/>
      <w:jc w:val="right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85" w:hanging="360"/>
        <w:tabs>
          <w:tab w:val="num" w:pos="1485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205" w:hanging="360"/>
        <w:tabs>
          <w:tab w:val="num" w:pos="2205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25" w:hanging="360"/>
        <w:tabs>
          <w:tab w:val="num" w:pos="2925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45" w:hanging="360"/>
        <w:tabs>
          <w:tab w:val="num" w:pos="3645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65" w:hanging="360"/>
        <w:tabs>
          <w:tab w:val="num" w:pos="4365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85" w:hanging="360"/>
        <w:tabs>
          <w:tab w:val="num" w:pos="5085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05" w:hanging="360"/>
        <w:tabs>
          <w:tab w:val="num" w:pos="5805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25" w:hanging="360"/>
        <w:tabs>
          <w:tab w:val="num" w:pos="6525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45" w:hanging="360"/>
        <w:tabs>
          <w:tab w:val="num" w:pos="7245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65" w:hanging="825"/>
        <w:tabs>
          <w:tab w:val="num" w:pos="136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  <w:tabs>
          <w:tab w:val="num" w:pos="1429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1">
    <w:name w:val="Heading 1 Char"/>
    <w:basedOn w:val="860"/>
    <w:link w:val="859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58"/>
    <w:next w:val="858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0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0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0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58"/>
    <w:next w:val="858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0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58"/>
    <w:next w:val="858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0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58"/>
    <w:next w:val="858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0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58"/>
    <w:next w:val="858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0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58"/>
    <w:next w:val="858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0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Title"/>
    <w:basedOn w:val="858"/>
    <w:next w:val="858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basedOn w:val="860"/>
    <w:link w:val="708"/>
    <w:uiPriority w:val="10"/>
    <w:rPr>
      <w:sz w:val="48"/>
      <w:szCs w:val="48"/>
    </w:rPr>
  </w:style>
  <w:style w:type="paragraph" w:styleId="710">
    <w:name w:val="Subtitle"/>
    <w:basedOn w:val="858"/>
    <w:next w:val="858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basedOn w:val="860"/>
    <w:link w:val="710"/>
    <w:uiPriority w:val="11"/>
    <w:rPr>
      <w:sz w:val="24"/>
      <w:szCs w:val="24"/>
    </w:rPr>
  </w:style>
  <w:style w:type="character" w:styleId="712">
    <w:name w:val="Quote Char"/>
    <w:link w:val="891"/>
    <w:uiPriority w:val="29"/>
    <w:rPr>
      <w:i/>
    </w:rPr>
  </w:style>
  <w:style w:type="paragraph" w:styleId="713">
    <w:name w:val="Intense Quote"/>
    <w:basedOn w:val="858"/>
    <w:next w:val="858"/>
    <w:link w:val="71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>
    <w:name w:val="Intense Quote Char"/>
    <w:link w:val="713"/>
    <w:uiPriority w:val="30"/>
    <w:rPr>
      <w:i/>
    </w:rPr>
  </w:style>
  <w:style w:type="character" w:styleId="715">
    <w:name w:val="Header Char"/>
    <w:basedOn w:val="860"/>
    <w:link w:val="888"/>
    <w:uiPriority w:val="99"/>
  </w:style>
  <w:style w:type="character" w:styleId="716">
    <w:name w:val="Footer Char"/>
    <w:basedOn w:val="860"/>
    <w:link w:val="877"/>
    <w:uiPriority w:val="99"/>
  </w:style>
  <w:style w:type="paragraph" w:styleId="717">
    <w:name w:val="Caption"/>
    <w:basedOn w:val="858"/>
    <w:next w:val="858"/>
    <w:link w:val="7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>
    <w:name w:val="Caption Char"/>
    <w:basedOn w:val="717"/>
    <w:link w:val="877"/>
    <w:uiPriority w:val="99"/>
  </w:style>
  <w:style w:type="table" w:styleId="719">
    <w:name w:val="Table Grid Light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8">
    <w:name w:val="List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9">
    <w:name w:val="List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0">
    <w:name w:val="List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1">
    <w:name w:val="List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2">
    <w:name w:val="List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3">
    <w:name w:val="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5">
    <w:name w:val="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6">
    <w:name w:val="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7">
    <w:name w:val="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8">
    <w:name w:val="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9">
    <w:name w:val="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0">
    <w:name w:val="Bordered &amp; 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2">
    <w:name w:val="Bordered &amp; 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3">
    <w:name w:val="Bordered &amp; 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4">
    <w:name w:val="Bordered &amp; 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5">
    <w:name w:val="Bordered &amp; 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6">
    <w:name w:val="Bordered &amp; 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7">
    <w:name w:val="Bordered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4">
    <w:name w:val="Footnote Text Char"/>
    <w:link w:val="883"/>
    <w:uiPriority w:val="99"/>
    <w:rPr>
      <w:sz w:val="18"/>
    </w:rPr>
  </w:style>
  <w:style w:type="character" w:styleId="845">
    <w:name w:val="Endnote Text Char"/>
    <w:link w:val="887"/>
    <w:uiPriority w:val="99"/>
    <w:rPr>
      <w:sz w:val="20"/>
    </w:rPr>
  </w:style>
  <w:style w:type="character" w:styleId="846">
    <w:name w:val="endnote reference"/>
    <w:basedOn w:val="860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  <w:rPr>
      <w:rFonts w:ascii="Times New Roman" w:hAnsi="Times New Roman" w:eastAsia="Times New Roman"/>
    </w:rPr>
  </w:style>
  <w:style w:type="paragraph" w:styleId="859">
    <w:name w:val="Heading 1"/>
    <w:basedOn w:val="858"/>
    <w:next w:val="858"/>
    <w:qFormat/>
    <w:pPr>
      <w:keepNext/>
      <w:outlineLvl w:val="0"/>
    </w:pPr>
    <w:rPr>
      <w:sz w:val="28"/>
      <w:szCs w:val="24"/>
    </w:rPr>
  </w:style>
  <w:style w:type="character" w:styleId="860" w:default="1">
    <w:name w:val="Default Paragraph Font"/>
    <w:uiPriority w:val="1"/>
    <w:semiHidden/>
    <w:unhideWhenUsed/>
  </w:style>
  <w:style w:type="table" w:styleId="8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2" w:default="1">
    <w:name w:val="No List"/>
    <w:uiPriority w:val="99"/>
    <w:semiHidden/>
    <w:unhideWhenUsed/>
  </w:style>
  <w:style w:type="paragraph" w:styleId="863">
    <w:name w:val="Balloon Text"/>
    <w:basedOn w:val="858"/>
    <w:link w:val="864"/>
    <w:uiPriority w:val="99"/>
    <w:semiHidden/>
    <w:unhideWhenUsed/>
    <w:rPr>
      <w:rFonts w:ascii="Tahoma" w:hAnsi="Tahoma" w:cs="Tahoma"/>
      <w:sz w:val="16"/>
      <w:szCs w:val="16"/>
    </w:rPr>
  </w:style>
  <w:style w:type="character" w:styleId="864" w:customStyle="1">
    <w:name w:val="Текст выноски Знак"/>
    <w:link w:val="863"/>
    <w:uiPriority w:val="99"/>
    <w:semiHidden/>
    <w:rPr>
      <w:rFonts w:ascii="Tahoma" w:hAnsi="Tahoma" w:cs="Tahoma"/>
      <w:sz w:val="16"/>
      <w:szCs w:val="16"/>
    </w:rPr>
  </w:style>
  <w:style w:type="paragraph" w:styleId="865">
    <w:name w:val="E-mail Signature"/>
    <w:basedOn w:val="858"/>
    <w:link w:val="866"/>
    <w:uiPriority w:val="99"/>
    <w:semiHidden/>
    <w:unhideWhenUsed/>
    <w:rPr>
      <w:rFonts w:ascii="Calibri" w:hAnsi="Calibri"/>
      <w:sz w:val="22"/>
      <w:szCs w:val="22"/>
    </w:rPr>
  </w:style>
  <w:style w:type="character" w:styleId="866" w:customStyle="1">
    <w:name w:val="Электронная подпись Знак"/>
    <w:link w:val="865"/>
    <w:uiPriority w:val="99"/>
    <w:semiHidden/>
    <w:rPr>
      <w:rFonts w:ascii="Calibri" w:hAnsi="Calibri" w:eastAsia="Times New Roman" w:cs="Times New Roman"/>
      <w:lang w:eastAsia="ru-RU"/>
    </w:rPr>
  </w:style>
  <w:style w:type="table" w:styleId="867">
    <w:name w:val="Table Grid"/>
    <w:basedOn w:val="861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68" w:customStyle="1">
    <w:name w:val="Знак"/>
    <w:basedOn w:val="858"/>
    <w:pPr>
      <w:spacing w:after="160" w:line="240" w:lineRule="exact"/>
    </w:pPr>
    <w:rPr>
      <w:rFonts w:ascii="Verdana" w:hAnsi="Verdana"/>
      <w:lang w:val="en-US" w:eastAsia="en-US"/>
    </w:rPr>
  </w:style>
  <w:style w:type="character" w:styleId="869">
    <w:name w:val="Hyperlink"/>
    <w:rPr>
      <w:color w:val="0000ff"/>
      <w:u w:val="single"/>
    </w:rPr>
  </w:style>
  <w:style w:type="paragraph" w:styleId="870">
    <w:name w:val="List Paragraph"/>
    <w:basedOn w:val="85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71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paragraph" w:styleId="872" w:customStyle="1">
    <w:name w:val="ConsPlusNormal"/>
    <w:pPr>
      <w:ind w:firstLine="720"/>
      <w:widowControl w:val="off"/>
    </w:pPr>
    <w:rPr>
      <w:rFonts w:ascii="Arial" w:hAnsi="Arial" w:eastAsia="Times New Roman" w:cs="Arial"/>
    </w:rPr>
  </w:style>
  <w:style w:type="paragraph" w:styleId="873" w:customStyle="1">
    <w:name w:val="Знак"/>
    <w:basedOn w:val="858"/>
    <w:pPr>
      <w:spacing w:after="160" w:line="240" w:lineRule="exact"/>
    </w:pPr>
    <w:rPr>
      <w:rFonts w:ascii="Verdana" w:hAnsi="Verdana"/>
      <w:lang w:val="en-US" w:eastAsia="en-US"/>
    </w:rPr>
  </w:style>
  <w:style w:type="paragraph" w:styleId="874" w:customStyle="1">
    <w:name w:val="Знак Знак Знак Знак"/>
    <w:basedOn w:val="858"/>
    <w:pPr>
      <w:spacing w:after="160" w:line="240" w:lineRule="exact"/>
    </w:pPr>
    <w:rPr>
      <w:rFonts w:ascii="Verdana" w:hAnsi="Verdana"/>
      <w:lang w:val="en-US" w:eastAsia="en-US"/>
    </w:rPr>
  </w:style>
  <w:style w:type="paragraph" w:styleId="875">
    <w:name w:val="Body Text"/>
    <w:basedOn w:val="858"/>
    <w:link w:val="876"/>
    <w:pPr>
      <w:jc w:val="both"/>
      <w:spacing w:line="360" w:lineRule="auto"/>
    </w:pPr>
    <w:rPr>
      <w:sz w:val="28"/>
    </w:rPr>
  </w:style>
  <w:style w:type="character" w:styleId="876" w:customStyle="1">
    <w:name w:val="Основной текст Знак"/>
    <w:link w:val="875"/>
    <w:rPr>
      <w:rFonts w:ascii="Times New Roman" w:hAnsi="Times New Roman" w:eastAsia="Times New Roman"/>
      <w:sz w:val="28"/>
    </w:rPr>
  </w:style>
  <w:style w:type="paragraph" w:styleId="877">
    <w:name w:val="Footer"/>
    <w:basedOn w:val="858"/>
    <w:link w:val="878"/>
    <w:uiPriority w:val="99"/>
    <w:pPr>
      <w:tabs>
        <w:tab w:val="center" w:pos="4677" w:leader="none"/>
        <w:tab w:val="right" w:pos="9355" w:leader="none"/>
      </w:tabs>
    </w:pPr>
  </w:style>
  <w:style w:type="character" w:styleId="878" w:customStyle="1">
    <w:name w:val="Нижний колонтитул Знак"/>
    <w:link w:val="877"/>
    <w:uiPriority w:val="99"/>
    <w:rPr>
      <w:rFonts w:ascii="Times New Roman" w:hAnsi="Times New Roman" w:eastAsia="Times New Roman"/>
    </w:rPr>
  </w:style>
  <w:style w:type="character" w:styleId="879">
    <w:name w:val="page number"/>
    <w:basedOn w:val="860"/>
  </w:style>
  <w:style w:type="paragraph" w:styleId="880">
    <w:name w:val="Plain Text"/>
    <w:basedOn w:val="858"/>
    <w:link w:val="881"/>
    <w:semiHidden/>
    <w:pPr>
      <w:ind w:firstLine="397"/>
      <w:jc w:val="both"/>
    </w:pPr>
    <w:rPr>
      <w:rFonts w:eastAsia="Calibri"/>
      <w:sz w:val="24"/>
    </w:rPr>
  </w:style>
  <w:style w:type="character" w:styleId="881" w:customStyle="1">
    <w:name w:val="Текст Знак"/>
    <w:link w:val="880"/>
    <w:semiHidden/>
    <w:rPr>
      <w:rFonts w:eastAsia="Calibri"/>
      <w:sz w:val="24"/>
      <w:lang w:val="ru-RU" w:eastAsia="ru-RU" w:bidi="ar-SA"/>
    </w:rPr>
  </w:style>
  <w:style w:type="paragraph" w:styleId="882" w:customStyle="1">
    <w:name w:val="Знак Знак Знак Знак Знак Знак Знак Знак Знак Знак Знак Знак Знак Знак Знак Знак Знак Знак Знак Знак Знак Знак"/>
    <w:basedOn w:val="85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883">
    <w:name w:val="footnote text"/>
    <w:basedOn w:val="858"/>
    <w:link w:val="884"/>
    <w:unhideWhenUsed/>
    <w:qFormat/>
  </w:style>
  <w:style w:type="character" w:styleId="884" w:customStyle="1">
    <w:name w:val="Текст сноски Знак"/>
    <w:link w:val="883"/>
    <w:rPr>
      <w:rFonts w:ascii="Times New Roman" w:hAnsi="Times New Roman" w:eastAsia="Times New Roman"/>
    </w:rPr>
  </w:style>
  <w:style w:type="character" w:styleId="885">
    <w:name w:val="footnote reference"/>
    <w:link w:val="893"/>
    <w:unhideWhenUsed/>
    <w:qFormat/>
    <w:rPr>
      <w:vertAlign w:val="superscript"/>
    </w:rPr>
  </w:style>
  <w:style w:type="character" w:styleId="886" w:customStyle="1">
    <w:name w:val="Текст концевой сноски Знак"/>
    <w:link w:val="887"/>
    <w:uiPriority w:val="99"/>
    <w:semiHidden/>
    <w:rPr>
      <w:rFonts w:ascii="Times New Roman" w:hAnsi="Times New Roman" w:eastAsia="Times New Roman"/>
    </w:rPr>
  </w:style>
  <w:style w:type="paragraph" w:styleId="887">
    <w:name w:val="endnote text"/>
    <w:basedOn w:val="858"/>
    <w:link w:val="886"/>
    <w:uiPriority w:val="99"/>
    <w:semiHidden/>
    <w:unhideWhenUsed/>
  </w:style>
  <w:style w:type="paragraph" w:styleId="888">
    <w:name w:val="Header"/>
    <w:basedOn w:val="858"/>
    <w:link w:val="88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9" w:customStyle="1">
    <w:name w:val="Верхний колонтитул Знак"/>
    <w:link w:val="888"/>
    <w:uiPriority w:val="99"/>
    <w:rPr>
      <w:rFonts w:ascii="Times New Roman" w:hAnsi="Times New Roman" w:eastAsia="Times New Roman"/>
    </w:rPr>
  </w:style>
  <w:style w:type="paragraph" w:styleId="890">
    <w:name w:val="No Spacing"/>
    <w:link w:val="894"/>
    <w:uiPriority w:val="1"/>
    <w:qFormat/>
    <w:rPr>
      <w:rFonts w:eastAsia="Times New Roman"/>
      <w:sz w:val="22"/>
      <w:szCs w:val="22"/>
    </w:rPr>
  </w:style>
  <w:style w:type="paragraph" w:styleId="891">
    <w:name w:val="Quote"/>
    <w:basedOn w:val="858"/>
    <w:next w:val="858"/>
    <w:link w:val="892"/>
    <w:uiPriority w:val="29"/>
    <w:qFormat/>
    <w:pPr>
      <w:ind w:left="864" w:right="864"/>
      <w:jc w:val="center"/>
      <w:spacing w:before="200" w:after="160"/>
    </w:pPr>
    <w:rPr>
      <w:i/>
      <w:iCs/>
      <w:color w:val="404040" w:themeColor="text1" w:themeTint="BF"/>
    </w:rPr>
  </w:style>
  <w:style w:type="character" w:styleId="892" w:customStyle="1">
    <w:name w:val="Цитата 2 Знак"/>
    <w:basedOn w:val="860"/>
    <w:link w:val="891"/>
    <w:uiPriority w:val="29"/>
    <w:rPr>
      <w:rFonts w:ascii="Times New Roman" w:hAnsi="Times New Roman" w:eastAsia="Times New Roman"/>
      <w:i/>
      <w:iCs/>
      <w:color w:val="404040" w:themeColor="text1" w:themeTint="BF"/>
    </w:rPr>
  </w:style>
  <w:style w:type="paragraph" w:styleId="893" w:customStyle="1">
    <w:name w:val="Ciae niinee I Знак"/>
    <w:basedOn w:val="858"/>
    <w:link w:val="885"/>
    <w:pPr>
      <w:spacing w:before="120" w:after="160" w:line="240" w:lineRule="exact"/>
    </w:pPr>
    <w:rPr>
      <w:rFonts w:ascii="Calibri" w:hAnsi="Calibri" w:eastAsia="Calibri"/>
      <w:vertAlign w:val="superscript"/>
    </w:rPr>
  </w:style>
  <w:style w:type="character" w:styleId="894" w:customStyle="1">
    <w:name w:val="Без интервала Знак"/>
    <w:link w:val="890"/>
    <w:uiPriority w:val="1"/>
    <w:rPr>
      <w:rFonts w:eastAsia="Times New Roman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6AA20-91CC-40C1-9784-DF5A244F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ДОиН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PetrovAS</cp:lastModifiedBy>
  <cp:revision>15</cp:revision>
  <dcterms:created xsi:type="dcterms:W3CDTF">2022-11-16T11:10:00Z</dcterms:created>
  <dcterms:modified xsi:type="dcterms:W3CDTF">2025-07-03T06:09:50Z</dcterms:modified>
</cp:coreProperties>
</file>