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084" w:rsidRDefault="007F5EAF" w:rsidP="007F5EA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F5EAF">
        <w:rPr>
          <w:rFonts w:ascii="PT Astra Serif" w:hAnsi="PT Astra Serif"/>
          <w:sz w:val="24"/>
          <w:szCs w:val="24"/>
        </w:rPr>
        <w:t xml:space="preserve">Положение о наблюдательном совете МАДОУ - не требуется, так как деятельность наблюдательного совета регулируется Уставом образовательного учреждения. Выписка из Устава муниципального автономного дошкольного образовательного учреждения «Детский сад </w:t>
      </w:r>
      <w:r w:rsidRPr="007F5EAF">
        <w:rPr>
          <w:rFonts w:ascii="PT Astra Serif" w:hAnsi="PT Astra Serif"/>
          <w:sz w:val="24"/>
          <w:szCs w:val="24"/>
        </w:rPr>
        <w:t>общеразвивающего вида с приоритетным осуществлением деятельности по физическому развитию детей «Снегурочка</w:t>
      </w:r>
      <w:r w:rsidRPr="007F5EAF">
        <w:rPr>
          <w:rFonts w:ascii="PT Astra Serif" w:hAnsi="PT Astra Serif"/>
          <w:sz w:val="24"/>
          <w:szCs w:val="24"/>
        </w:rPr>
        <w:t>»:</w:t>
      </w:r>
    </w:p>
    <w:p w:rsidR="007F5EAF" w:rsidRPr="007F5EAF" w:rsidRDefault="007F5EAF" w:rsidP="007F5EA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F5EAF" w:rsidRPr="007F5EAF" w:rsidRDefault="007F5EAF" w:rsidP="007F5EA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Pr="007F5EAF">
        <w:rPr>
          <w:rFonts w:ascii="PT Astra Serif" w:hAnsi="PT Astra Serif"/>
          <w:sz w:val="24"/>
          <w:szCs w:val="24"/>
        </w:rPr>
        <w:t xml:space="preserve">4.33. В Детском саду создается наблюдательный совет в составе 6 человек. </w:t>
      </w:r>
    </w:p>
    <w:p w:rsidR="007F5EAF" w:rsidRPr="007F5EAF" w:rsidRDefault="007F5EAF" w:rsidP="007F5EA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F5EAF">
        <w:rPr>
          <w:rFonts w:ascii="PT Astra Serif" w:hAnsi="PT Astra Serif"/>
          <w:sz w:val="24"/>
          <w:szCs w:val="24"/>
        </w:rPr>
        <w:t>В состав наблюдательного совета входят представители Учредителя, представители Собственника и представители общественности, в том числе лица, имеющие заслуги и достижения в соответствующей сфере деятельности.</w:t>
      </w:r>
    </w:p>
    <w:p w:rsidR="007F5EAF" w:rsidRPr="007F5EAF" w:rsidRDefault="007F5EAF" w:rsidP="007F5EA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F5EAF">
        <w:rPr>
          <w:rFonts w:ascii="PT Astra Serif" w:hAnsi="PT Astra Serif"/>
          <w:sz w:val="24"/>
          <w:szCs w:val="24"/>
        </w:rPr>
        <w:t xml:space="preserve">4.34.  Срок полномочий наблюдательного совета 3 года.   </w:t>
      </w:r>
    </w:p>
    <w:p w:rsidR="007F5EAF" w:rsidRPr="007F5EAF" w:rsidRDefault="007F5EAF" w:rsidP="007F5EA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F5EAF">
        <w:rPr>
          <w:rFonts w:ascii="PT Astra Serif" w:hAnsi="PT Astra Serif"/>
          <w:sz w:val="24"/>
          <w:szCs w:val="24"/>
        </w:rPr>
        <w:t>4.35. Заведующий Учреждения и его заместители не могут быть членами наблюдательного совета. Заведующий Учреждения участвует в заседаниях наблюдательного совета с правом совещательного голоса.</w:t>
      </w:r>
    </w:p>
    <w:p w:rsidR="007F5EAF" w:rsidRPr="007F5EAF" w:rsidRDefault="007F5EAF" w:rsidP="007F5EA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F5EAF">
        <w:rPr>
          <w:rFonts w:ascii="PT Astra Serif" w:hAnsi="PT Astra Serif"/>
          <w:sz w:val="24"/>
          <w:szCs w:val="24"/>
        </w:rPr>
        <w:t>4.36. Учреждение не выплачивает членам наблюдательного совета вознаграждение за выполнение ими своих обязанностей, за исключением компенсации документально подтвержденных расходов, непосредственно связанных с участием в работе наблюдательного совета.</w:t>
      </w:r>
    </w:p>
    <w:p w:rsidR="007F5EAF" w:rsidRPr="007F5EAF" w:rsidRDefault="007F5EAF" w:rsidP="007F5EA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F5EAF">
        <w:rPr>
          <w:rFonts w:ascii="PT Astra Serif" w:hAnsi="PT Astra Serif"/>
          <w:sz w:val="24"/>
          <w:szCs w:val="24"/>
        </w:rPr>
        <w:t>4.37.  Решение о назначении членов наблюдательного совета или досрочном прекращении их полномочий принимается Учредителем.</w:t>
      </w:r>
    </w:p>
    <w:p w:rsidR="007F5EAF" w:rsidRPr="007F5EAF" w:rsidRDefault="007F5EAF" w:rsidP="007F5EA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F5EAF">
        <w:rPr>
          <w:rFonts w:ascii="PT Astra Serif" w:hAnsi="PT Astra Serif"/>
          <w:sz w:val="24"/>
          <w:szCs w:val="24"/>
        </w:rPr>
        <w:t xml:space="preserve">Решение о назначении представителя работников Учреждения членом наблюдательного совета или досрочном прекращении его полномочий принимается на общем собрании трудового коллектива.  </w:t>
      </w:r>
    </w:p>
    <w:p w:rsidR="007F5EAF" w:rsidRPr="007F5EAF" w:rsidRDefault="007F5EAF" w:rsidP="007F5EA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F5EAF">
        <w:rPr>
          <w:rFonts w:ascii="PT Astra Serif" w:hAnsi="PT Astra Serif"/>
          <w:sz w:val="24"/>
          <w:szCs w:val="24"/>
        </w:rPr>
        <w:t>4.38. Полномочия члена наблюдательного совета могут быть прекращены досрочно:</w:t>
      </w:r>
    </w:p>
    <w:p w:rsidR="007F5EAF" w:rsidRPr="007F5EAF" w:rsidRDefault="007F5EAF" w:rsidP="007F5EA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F5EAF">
        <w:rPr>
          <w:rFonts w:ascii="PT Astra Serif" w:hAnsi="PT Astra Serif"/>
          <w:sz w:val="24"/>
          <w:szCs w:val="24"/>
        </w:rPr>
        <w:t></w:t>
      </w:r>
      <w:r w:rsidRPr="007F5EAF">
        <w:rPr>
          <w:rFonts w:ascii="PT Astra Serif" w:hAnsi="PT Astra Serif"/>
          <w:sz w:val="24"/>
          <w:szCs w:val="24"/>
        </w:rPr>
        <w:tab/>
      </w:r>
      <w:proofErr w:type="gramStart"/>
      <w:r w:rsidRPr="007F5EAF">
        <w:rPr>
          <w:rFonts w:ascii="PT Astra Serif" w:hAnsi="PT Astra Serif"/>
          <w:sz w:val="24"/>
          <w:szCs w:val="24"/>
        </w:rPr>
        <w:t>по</w:t>
      </w:r>
      <w:proofErr w:type="gramEnd"/>
      <w:r w:rsidRPr="007F5EAF">
        <w:rPr>
          <w:rFonts w:ascii="PT Astra Serif" w:hAnsi="PT Astra Serif"/>
          <w:sz w:val="24"/>
          <w:szCs w:val="24"/>
        </w:rPr>
        <w:t xml:space="preserve"> просьбе члена наблюдательного совета;</w:t>
      </w:r>
    </w:p>
    <w:p w:rsidR="007F5EAF" w:rsidRPr="007F5EAF" w:rsidRDefault="007F5EAF" w:rsidP="007F5EA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F5EAF">
        <w:rPr>
          <w:rFonts w:ascii="PT Astra Serif" w:hAnsi="PT Astra Serif"/>
          <w:sz w:val="24"/>
          <w:szCs w:val="24"/>
        </w:rPr>
        <w:t></w:t>
      </w:r>
      <w:r w:rsidRPr="007F5EAF">
        <w:rPr>
          <w:rFonts w:ascii="PT Astra Serif" w:hAnsi="PT Astra Serif"/>
          <w:sz w:val="24"/>
          <w:szCs w:val="24"/>
        </w:rPr>
        <w:tab/>
      </w:r>
      <w:proofErr w:type="gramStart"/>
      <w:r w:rsidRPr="007F5EAF">
        <w:rPr>
          <w:rFonts w:ascii="PT Astra Serif" w:hAnsi="PT Astra Serif"/>
          <w:sz w:val="24"/>
          <w:szCs w:val="24"/>
        </w:rPr>
        <w:t>в</w:t>
      </w:r>
      <w:proofErr w:type="gramEnd"/>
      <w:r w:rsidRPr="007F5EAF">
        <w:rPr>
          <w:rFonts w:ascii="PT Astra Serif" w:hAnsi="PT Astra Serif"/>
          <w:sz w:val="24"/>
          <w:szCs w:val="24"/>
        </w:rPr>
        <w:t xml:space="preserve">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месяцев;</w:t>
      </w:r>
    </w:p>
    <w:p w:rsidR="007F5EAF" w:rsidRPr="007F5EAF" w:rsidRDefault="007F5EAF" w:rsidP="007F5EA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F5EAF">
        <w:rPr>
          <w:rFonts w:ascii="PT Astra Serif" w:hAnsi="PT Astra Serif"/>
          <w:sz w:val="24"/>
          <w:szCs w:val="24"/>
        </w:rPr>
        <w:t></w:t>
      </w:r>
      <w:r w:rsidRPr="007F5EAF">
        <w:rPr>
          <w:rFonts w:ascii="PT Astra Serif" w:hAnsi="PT Astra Serif"/>
          <w:sz w:val="24"/>
          <w:szCs w:val="24"/>
        </w:rPr>
        <w:tab/>
      </w:r>
      <w:proofErr w:type="gramStart"/>
      <w:r w:rsidRPr="007F5EAF">
        <w:rPr>
          <w:rFonts w:ascii="PT Astra Serif" w:hAnsi="PT Astra Serif"/>
          <w:sz w:val="24"/>
          <w:szCs w:val="24"/>
        </w:rPr>
        <w:t>в</w:t>
      </w:r>
      <w:proofErr w:type="gramEnd"/>
      <w:r w:rsidRPr="007F5EAF">
        <w:rPr>
          <w:rFonts w:ascii="PT Astra Serif" w:hAnsi="PT Astra Serif"/>
          <w:sz w:val="24"/>
          <w:szCs w:val="24"/>
        </w:rPr>
        <w:t xml:space="preserve"> случае привлечения члена наблюдательного совета к уголовной ответственности.</w:t>
      </w:r>
    </w:p>
    <w:p w:rsidR="007F5EAF" w:rsidRPr="007F5EAF" w:rsidRDefault="007F5EAF" w:rsidP="007F5EA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F5EAF">
        <w:rPr>
          <w:rFonts w:ascii="PT Astra Serif" w:hAnsi="PT Astra Serif"/>
          <w:sz w:val="24"/>
          <w:szCs w:val="24"/>
        </w:rPr>
        <w:t xml:space="preserve">Полномочия члена наблюдательного совета, являющегося представителем органа местного самоуправления и состоящего с этим органом в трудовых отношениях, могут быть также прекращены досрочно в случае прекращения трудовых отношений, </w:t>
      </w:r>
      <w:proofErr w:type="spellStart"/>
      <w:r w:rsidRPr="007F5EAF">
        <w:rPr>
          <w:rFonts w:ascii="PT Astra Serif" w:hAnsi="PT Astra Serif"/>
          <w:sz w:val="24"/>
          <w:szCs w:val="24"/>
        </w:rPr>
        <w:t>атакже</w:t>
      </w:r>
      <w:proofErr w:type="spellEnd"/>
      <w:r w:rsidRPr="007F5EAF">
        <w:rPr>
          <w:rFonts w:ascii="PT Astra Serif" w:hAnsi="PT Astra Serif"/>
          <w:sz w:val="24"/>
          <w:szCs w:val="24"/>
        </w:rPr>
        <w:t xml:space="preserve"> по представлению указанного органа местного самоуправления. </w:t>
      </w:r>
    </w:p>
    <w:p w:rsidR="007F5EAF" w:rsidRPr="007F5EAF" w:rsidRDefault="007F5EAF" w:rsidP="007F5EA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F5EAF">
        <w:rPr>
          <w:rFonts w:ascii="PT Astra Serif" w:hAnsi="PT Astra Serif"/>
          <w:sz w:val="24"/>
          <w:szCs w:val="24"/>
        </w:rPr>
        <w:t>4.39.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совета.</w:t>
      </w:r>
    </w:p>
    <w:p w:rsidR="007F5EAF" w:rsidRPr="007F5EAF" w:rsidRDefault="007F5EAF" w:rsidP="007F5EA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F5EAF">
        <w:rPr>
          <w:rFonts w:ascii="PT Astra Serif" w:hAnsi="PT Astra Serif"/>
          <w:sz w:val="24"/>
          <w:szCs w:val="24"/>
        </w:rPr>
        <w:t>Представитель работников Учреждения не может быть избран председателем наблюдательного совета Учреждения.</w:t>
      </w:r>
    </w:p>
    <w:p w:rsidR="007F5EAF" w:rsidRPr="007F5EAF" w:rsidRDefault="007F5EAF" w:rsidP="007F5EA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F5EAF">
        <w:rPr>
          <w:rFonts w:ascii="PT Astra Serif" w:hAnsi="PT Astra Serif"/>
          <w:sz w:val="24"/>
          <w:szCs w:val="24"/>
        </w:rPr>
        <w:t>Наблюдательный совет в любое время вправе переизбрать своего председателя.</w:t>
      </w:r>
    </w:p>
    <w:p w:rsidR="007F5EAF" w:rsidRPr="007F5EAF" w:rsidRDefault="007F5EAF" w:rsidP="007F5EA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F5EAF">
        <w:rPr>
          <w:rFonts w:ascii="PT Astra Serif" w:hAnsi="PT Astra Serif"/>
          <w:sz w:val="24"/>
          <w:szCs w:val="24"/>
        </w:rPr>
        <w:t>Председатель наблюдательного совета организует работу наблюдательного совета Учреждения, созывает его заседания, председательствует на них и организует ведение протокола.</w:t>
      </w:r>
    </w:p>
    <w:p w:rsidR="007F5EAF" w:rsidRPr="007F5EAF" w:rsidRDefault="007F5EAF" w:rsidP="007F5EA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F5EAF">
        <w:rPr>
          <w:rFonts w:ascii="PT Astra Serif" w:hAnsi="PT Astra Serif"/>
          <w:sz w:val="24"/>
          <w:szCs w:val="24"/>
        </w:rPr>
        <w:t>В отсутствие председателя наблюдательного совета его функции осуществляет старший по возрасту член наблюдательного совета, за исключ</w:t>
      </w:r>
      <w:r>
        <w:rPr>
          <w:rFonts w:ascii="PT Astra Serif" w:hAnsi="PT Astra Serif"/>
          <w:sz w:val="24"/>
          <w:szCs w:val="24"/>
        </w:rPr>
        <w:t xml:space="preserve">ением представителя работников </w:t>
      </w:r>
      <w:bookmarkStart w:id="0" w:name="_GoBack"/>
      <w:bookmarkEnd w:id="0"/>
      <w:r w:rsidRPr="007F5EAF">
        <w:rPr>
          <w:rFonts w:ascii="PT Astra Serif" w:hAnsi="PT Astra Serif"/>
          <w:sz w:val="24"/>
          <w:szCs w:val="24"/>
        </w:rPr>
        <w:t xml:space="preserve">Учреждения. </w:t>
      </w:r>
    </w:p>
    <w:p w:rsidR="007F5EAF" w:rsidRPr="007F5EAF" w:rsidRDefault="007F5EAF" w:rsidP="007F5EA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F5EAF">
        <w:rPr>
          <w:rFonts w:ascii="PT Astra Serif" w:hAnsi="PT Astra Serif"/>
          <w:sz w:val="24"/>
          <w:szCs w:val="24"/>
        </w:rPr>
        <w:t>4.40.  Компетенция наблюдательного совета:</w:t>
      </w:r>
    </w:p>
    <w:p w:rsidR="007F5EAF" w:rsidRPr="007F5EAF" w:rsidRDefault="007F5EAF" w:rsidP="007F5EA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F5EAF">
        <w:rPr>
          <w:rFonts w:ascii="PT Astra Serif" w:hAnsi="PT Astra Serif"/>
          <w:sz w:val="24"/>
          <w:szCs w:val="24"/>
        </w:rPr>
        <w:t>-  рассматривает предложения Учредителя или заведующего о внесении изменений в Устав Учреждения;</w:t>
      </w:r>
    </w:p>
    <w:p w:rsidR="007F5EAF" w:rsidRPr="007F5EAF" w:rsidRDefault="007F5EAF" w:rsidP="007F5EA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F5EAF">
        <w:rPr>
          <w:rFonts w:ascii="PT Astra Serif" w:hAnsi="PT Astra Serif"/>
          <w:sz w:val="24"/>
          <w:szCs w:val="24"/>
        </w:rPr>
        <w:t>- рассматривает предложения Учредителя или заведующего о реорганизации Учреждения или о его ликвидации;</w:t>
      </w:r>
    </w:p>
    <w:p w:rsidR="007F5EAF" w:rsidRPr="007F5EAF" w:rsidRDefault="007F5EAF" w:rsidP="007F5EA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F5EAF">
        <w:rPr>
          <w:rFonts w:ascii="PT Astra Serif" w:hAnsi="PT Astra Serif"/>
          <w:sz w:val="24"/>
          <w:szCs w:val="24"/>
        </w:rPr>
        <w:t>- рассматривает предложения Учредителя или заведующего об изъятии имущества, закрепленного за Учреждением на праве оперативного управления;</w:t>
      </w:r>
    </w:p>
    <w:p w:rsidR="007F5EAF" w:rsidRPr="007F5EAF" w:rsidRDefault="007F5EAF" w:rsidP="007F5EA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F5EAF">
        <w:rPr>
          <w:rFonts w:ascii="PT Astra Serif" w:hAnsi="PT Astra Serif"/>
          <w:sz w:val="24"/>
          <w:szCs w:val="24"/>
        </w:rPr>
        <w:lastRenderedPageBreak/>
        <w:t>- рассматривает проект плана финансово-хозяйственной деятельности Учреждения;</w:t>
      </w:r>
    </w:p>
    <w:p w:rsidR="007F5EAF" w:rsidRPr="007F5EAF" w:rsidRDefault="007F5EAF" w:rsidP="007F5EA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F5EAF">
        <w:rPr>
          <w:rFonts w:ascii="PT Astra Serif" w:hAnsi="PT Astra Serif"/>
          <w:sz w:val="24"/>
          <w:szCs w:val="24"/>
        </w:rPr>
        <w:t xml:space="preserve">- рассматривает предложения заведующего Учреждением об участии Учреждения в других юридических лицах, в том числе о внесении денежных средств и иного имущества в уставной (складочный) капитал других юридических лиц или передаче </w:t>
      </w:r>
      <w:proofErr w:type="gramStart"/>
      <w:r w:rsidRPr="007F5EAF">
        <w:rPr>
          <w:rFonts w:ascii="PT Astra Serif" w:hAnsi="PT Astra Serif"/>
          <w:sz w:val="24"/>
          <w:szCs w:val="24"/>
        </w:rPr>
        <w:t>такого  имущества</w:t>
      </w:r>
      <w:proofErr w:type="gramEnd"/>
      <w:r w:rsidRPr="007F5EAF">
        <w:rPr>
          <w:rFonts w:ascii="PT Astra Serif" w:hAnsi="PT Astra Serif"/>
          <w:sz w:val="24"/>
          <w:szCs w:val="24"/>
        </w:rPr>
        <w:t xml:space="preserve"> иным образом другим юридическим лицам, в качестве учредителя или участника; </w:t>
      </w:r>
    </w:p>
    <w:p w:rsidR="007F5EAF" w:rsidRPr="007F5EAF" w:rsidRDefault="007F5EAF" w:rsidP="007F5EA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F5EAF">
        <w:rPr>
          <w:rFonts w:ascii="PT Astra Serif" w:hAnsi="PT Astra Serif"/>
          <w:sz w:val="24"/>
          <w:szCs w:val="24"/>
        </w:rPr>
        <w:t>- по представлению заведующего рассматривает проекты отчетов о деятельности Учреждения и об использовании его имущества, об исполнении плана его финансово-хозяйственной деятельности, годовую бухгалтерскую отчетность Учреждения;</w:t>
      </w:r>
    </w:p>
    <w:p w:rsidR="007F5EAF" w:rsidRPr="007F5EAF" w:rsidRDefault="007F5EAF" w:rsidP="007F5EA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F5EAF">
        <w:rPr>
          <w:rFonts w:ascii="PT Astra Serif" w:hAnsi="PT Astra Serif"/>
          <w:sz w:val="24"/>
          <w:szCs w:val="24"/>
        </w:rPr>
        <w:t>- рассматривает предложения заведующего о совершении сделок по распоряжению имуществом, которым в соответствии с действующим законодательством Учреждение не вправе распоряжаться самостоятельно;</w:t>
      </w:r>
    </w:p>
    <w:p w:rsidR="007F5EAF" w:rsidRPr="007F5EAF" w:rsidRDefault="007F5EAF" w:rsidP="007F5EA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F5EAF">
        <w:rPr>
          <w:rFonts w:ascii="PT Astra Serif" w:hAnsi="PT Astra Serif"/>
          <w:sz w:val="24"/>
          <w:szCs w:val="24"/>
        </w:rPr>
        <w:t xml:space="preserve">- рассматривает предложения </w:t>
      </w:r>
      <w:proofErr w:type="gramStart"/>
      <w:r w:rsidRPr="007F5EAF">
        <w:rPr>
          <w:rFonts w:ascii="PT Astra Serif" w:hAnsi="PT Astra Serif"/>
          <w:sz w:val="24"/>
          <w:szCs w:val="24"/>
        </w:rPr>
        <w:t>заведующего  о</w:t>
      </w:r>
      <w:proofErr w:type="gramEnd"/>
      <w:r w:rsidRPr="007F5EAF">
        <w:rPr>
          <w:rFonts w:ascii="PT Astra Serif" w:hAnsi="PT Astra Serif"/>
          <w:sz w:val="24"/>
          <w:szCs w:val="24"/>
        </w:rPr>
        <w:t xml:space="preserve"> совершении крупных сделок;</w:t>
      </w:r>
    </w:p>
    <w:p w:rsidR="007F5EAF" w:rsidRPr="007F5EAF" w:rsidRDefault="007F5EAF" w:rsidP="007F5EA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F5EAF">
        <w:rPr>
          <w:rFonts w:ascii="PT Astra Serif" w:hAnsi="PT Astra Serif"/>
          <w:sz w:val="24"/>
          <w:szCs w:val="24"/>
        </w:rPr>
        <w:t>- рассматривает предложения заведующего о совершении сделок, в совершении которых имеется заинтересованность;</w:t>
      </w:r>
    </w:p>
    <w:p w:rsidR="007F5EAF" w:rsidRPr="007F5EAF" w:rsidRDefault="007F5EAF" w:rsidP="007F5EA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F5EAF">
        <w:rPr>
          <w:rFonts w:ascii="PT Astra Serif" w:hAnsi="PT Astra Serif"/>
          <w:sz w:val="24"/>
          <w:szCs w:val="24"/>
        </w:rPr>
        <w:t>- рассматривает предложения заведующего о выборе кредитных организаций, в которых Учреждение может открыть расчетные счета.</w:t>
      </w:r>
    </w:p>
    <w:p w:rsidR="007F5EAF" w:rsidRPr="007F5EAF" w:rsidRDefault="007F5EAF" w:rsidP="007F5EA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F5EAF">
        <w:rPr>
          <w:rFonts w:ascii="PT Astra Serif" w:hAnsi="PT Astra Serif"/>
          <w:sz w:val="24"/>
          <w:szCs w:val="24"/>
        </w:rPr>
        <w:t>4.41. По требованию наблюдательного совета или любого из его членов другие органы управления Учреждения обязаны предоставить информацию по вопросам, относящимся к компетенции наблюдательного совета.</w:t>
      </w:r>
    </w:p>
    <w:p w:rsidR="007F5EAF" w:rsidRPr="007F5EAF" w:rsidRDefault="007F5EAF" w:rsidP="007F5EA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F5EAF">
        <w:rPr>
          <w:rFonts w:ascii="PT Astra Serif" w:hAnsi="PT Astra Serif"/>
          <w:sz w:val="24"/>
          <w:szCs w:val="24"/>
        </w:rPr>
        <w:t xml:space="preserve">4.42. Заседания наблюдательного </w:t>
      </w:r>
      <w:proofErr w:type="gramStart"/>
      <w:r w:rsidRPr="007F5EAF">
        <w:rPr>
          <w:rFonts w:ascii="PT Astra Serif" w:hAnsi="PT Astra Serif"/>
          <w:sz w:val="24"/>
          <w:szCs w:val="24"/>
        </w:rPr>
        <w:t>совета  проводятся</w:t>
      </w:r>
      <w:proofErr w:type="gramEnd"/>
      <w:r w:rsidRPr="007F5EAF">
        <w:rPr>
          <w:rFonts w:ascii="PT Astra Serif" w:hAnsi="PT Astra Serif"/>
          <w:sz w:val="24"/>
          <w:szCs w:val="24"/>
        </w:rPr>
        <w:t xml:space="preserve"> по мере необходимости, но не реже одного раза в квартал.</w:t>
      </w:r>
    </w:p>
    <w:p w:rsidR="007F5EAF" w:rsidRPr="007F5EAF" w:rsidRDefault="007F5EAF" w:rsidP="007F5EA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F5EAF">
        <w:rPr>
          <w:rFonts w:ascii="PT Astra Serif" w:hAnsi="PT Astra Serif"/>
          <w:sz w:val="24"/>
          <w:szCs w:val="24"/>
        </w:rPr>
        <w:t xml:space="preserve">Заседание наблюдательного совета является правомочным,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совета. </w:t>
      </w:r>
    </w:p>
    <w:p w:rsidR="007F5EAF" w:rsidRPr="007F5EAF" w:rsidRDefault="007F5EAF" w:rsidP="007F5EA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F5EAF">
        <w:rPr>
          <w:rFonts w:ascii="PT Astra Serif" w:hAnsi="PT Astra Serif"/>
          <w:sz w:val="24"/>
          <w:szCs w:val="24"/>
        </w:rPr>
        <w:t xml:space="preserve">4.43.  Каждый член наблюдательного </w:t>
      </w:r>
      <w:proofErr w:type="gramStart"/>
      <w:r w:rsidRPr="007F5EAF">
        <w:rPr>
          <w:rFonts w:ascii="PT Astra Serif" w:hAnsi="PT Astra Serif"/>
          <w:sz w:val="24"/>
          <w:szCs w:val="24"/>
        </w:rPr>
        <w:t>совета  имеет</w:t>
      </w:r>
      <w:proofErr w:type="gramEnd"/>
      <w:r w:rsidRPr="007F5EAF">
        <w:rPr>
          <w:rFonts w:ascii="PT Astra Serif" w:hAnsi="PT Astra Serif"/>
          <w:sz w:val="24"/>
          <w:szCs w:val="24"/>
        </w:rPr>
        <w:t xml:space="preserve"> при голосовании один голос. </w:t>
      </w:r>
    </w:p>
    <w:p w:rsidR="007F5EAF" w:rsidRPr="007F5EAF" w:rsidRDefault="007F5EAF" w:rsidP="007F5EA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F5EAF">
        <w:rPr>
          <w:rFonts w:ascii="PT Astra Serif" w:hAnsi="PT Astra Serif"/>
          <w:sz w:val="24"/>
          <w:szCs w:val="24"/>
        </w:rPr>
        <w:t>В случае равенства голосов решающим является голос председателя наблюдательного совета.</w:t>
      </w:r>
      <w:r>
        <w:rPr>
          <w:rFonts w:ascii="PT Astra Serif" w:hAnsi="PT Astra Serif"/>
          <w:sz w:val="24"/>
          <w:szCs w:val="24"/>
        </w:rPr>
        <w:t>»</w:t>
      </w:r>
    </w:p>
    <w:p w:rsidR="007F5EAF" w:rsidRPr="007F5EAF" w:rsidRDefault="007F5EAF" w:rsidP="007F5EA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sectPr w:rsidR="007F5EAF" w:rsidRPr="007F5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75"/>
    <w:rsid w:val="002F1084"/>
    <w:rsid w:val="007F5EAF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68E9B-1236-4AFF-8A81-D0A33F09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758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2023-09-15T11:59:00Z</dcterms:created>
  <dcterms:modified xsi:type="dcterms:W3CDTF">2023-09-15T12:03:00Z</dcterms:modified>
</cp:coreProperties>
</file>