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47" w:rsidRPr="004371B1" w:rsidRDefault="00FE5B47" w:rsidP="00FE5B47">
      <w:pPr>
        <w:pStyle w:val="a3"/>
        <w:spacing w:line="276" w:lineRule="auto"/>
        <w:jc w:val="center"/>
        <w:rPr>
          <w:rFonts w:ascii="PT Astra Serif" w:hAnsi="PT Astra Serif"/>
          <w:b/>
          <w:sz w:val="24"/>
          <w:szCs w:val="24"/>
          <w:lang w:eastAsia="en-US"/>
        </w:rPr>
      </w:pPr>
      <w:r w:rsidRPr="004371B1">
        <w:rPr>
          <w:rFonts w:ascii="PT Astra Serif" w:hAnsi="PT Astra Serif"/>
          <w:b/>
          <w:sz w:val="24"/>
          <w:szCs w:val="24"/>
          <w:lang w:eastAsia="en-US"/>
        </w:rPr>
        <w:t>Муниципальное автономное дошкольное образовательное учреждение</w:t>
      </w:r>
    </w:p>
    <w:p w:rsidR="00FE5B47" w:rsidRPr="004371B1" w:rsidRDefault="00FE5B47" w:rsidP="00FE5B47">
      <w:pPr>
        <w:pStyle w:val="a3"/>
        <w:spacing w:line="276" w:lineRule="auto"/>
        <w:jc w:val="center"/>
        <w:rPr>
          <w:rFonts w:ascii="PT Astra Serif" w:hAnsi="PT Astra Serif"/>
          <w:i/>
          <w:sz w:val="24"/>
          <w:szCs w:val="24"/>
          <w:lang w:eastAsia="en-US"/>
        </w:rPr>
      </w:pPr>
      <w:r w:rsidRPr="004371B1">
        <w:rPr>
          <w:rFonts w:ascii="PT Astra Serif" w:hAnsi="PT Astra Serif"/>
          <w:b/>
          <w:sz w:val="24"/>
          <w:szCs w:val="24"/>
          <w:lang w:eastAsia="en-US"/>
        </w:rPr>
        <w:t>«Детский сад общеразвивающего вида с приоритетным осуществлением деятельности по физическому развитию детей «Снегурочка»</w:t>
      </w:r>
    </w:p>
    <w:p w:rsidR="00FE5B47" w:rsidRDefault="00FE5B47">
      <w:pPr>
        <w:rPr>
          <w:rFonts w:ascii="PT Astra Serif" w:hAnsi="PT Astra Serif"/>
          <w:sz w:val="24"/>
          <w:szCs w:val="24"/>
        </w:rPr>
      </w:pPr>
    </w:p>
    <w:p w:rsidR="00FE5B47" w:rsidRDefault="00FE5B47">
      <w:pPr>
        <w:rPr>
          <w:rFonts w:ascii="PT Astra Serif" w:hAnsi="PT Astra Serif"/>
          <w:sz w:val="24"/>
          <w:szCs w:val="24"/>
        </w:rPr>
      </w:pPr>
    </w:p>
    <w:p w:rsidR="00000000" w:rsidRPr="00FE5B47" w:rsidRDefault="00FE5B47" w:rsidP="00FE5B47">
      <w:pPr>
        <w:jc w:val="both"/>
        <w:rPr>
          <w:rFonts w:ascii="PT Astra Serif" w:hAnsi="PT Astra Serif"/>
          <w:sz w:val="24"/>
          <w:szCs w:val="24"/>
        </w:rPr>
      </w:pPr>
      <w:r w:rsidRPr="00FE5B47">
        <w:rPr>
          <w:rFonts w:ascii="PT Astra Serif" w:hAnsi="PT Astra Serif"/>
          <w:sz w:val="24"/>
          <w:szCs w:val="24"/>
        </w:rPr>
        <w:t>Численность обучающихся по реализуемым образовательным программам за счет бюджетных ассигнований федерального  бюджета - 357 чел</w:t>
      </w:r>
    </w:p>
    <w:p w:rsidR="00FE5B47" w:rsidRPr="00FE5B47" w:rsidRDefault="00FE5B47" w:rsidP="00FE5B47">
      <w:pPr>
        <w:jc w:val="both"/>
        <w:rPr>
          <w:rFonts w:ascii="PT Astra Serif" w:hAnsi="PT Astra Serif"/>
          <w:sz w:val="24"/>
          <w:szCs w:val="24"/>
        </w:rPr>
      </w:pPr>
      <w:r w:rsidRPr="00FE5B47">
        <w:rPr>
          <w:rFonts w:ascii="PT Astra Serif" w:hAnsi="PT Astra Serif"/>
          <w:sz w:val="24"/>
          <w:szCs w:val="24"/>
        </w:rPr>
        <w:t>Численность обучающихся по реализуемым образовательным программам за счет бюджетов субъектов Российской Федерации - 0 человек.</w:t>
      </w:r>
    </w:p>
    <w:p w:rsidR="00FE5B47" w:rsidRPr="00FE5B47" w:rsidRDefault="00FE5B47" w:rsidP="00FE5B47">
      <w:pPr>
        <w:jc w:val="both"/>
        <w:rPr>
          <w:rFonts w:ascii="PT Astra Serif" w:hAnsi="PT Astra Serif"/>
          <w:sz w:val="24"/>
          <w:szCs w:val="24"/>
        </w:rPr>
      </w:pPr>
      <w:r w:rsidRPr="00FE5B47">
        <w:rPr>
          <w:rFonts w:ascii="PT Astra Serif" w:hAnsi="PT Astra Serif"/>
          <w:sz w:val="24"/>
          <w:szCs w:val="24"/>
        </w:rPr>
        <w:t>Численность обучающихся по реализуемым образовательным программам за счет местных  бюджетов и по договорам об образовании за счет физических и (или) юридических лиц - 0 человек.</w:t>
      </w:r>
    </w:p>
    <w:sectPr w:rsidR="00FE5B47" w:rsidRPr="00FE5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E5B47"/>
    <w:rsid w:val="00FE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FE5B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FE5B47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Золотой ключик</dc:creator>
  <cp:keywords/>
  <dc:description/>
  <cp:lastModifiedBy>Золотой ключик</cp:lastModifiedBy>
  <cp:revision>3</cp:revision>
  <dcterms:created xsi:type="dcterms:W3CDTF">2024-09-10T11:21:00Z</dcterms:created>
  <dcterms:modified xsi:type="dcterms:W3CDTF">2024-09-10T11:25:00Z</dcterms:modified>
</cp:coreProperties>
</file>